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действующего на о</w:t>
      </w:r>
      <w:bookmarkStart w:id="2" w:name="_GoBack"/>
      <w:bookmarkEnd w:id="2"/>
      <w:r w:rsidR="00D87881" w:rsidRPr="006C2E51">
        <w:t xml:space="preserve">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61810953" w:edGrp="everyone"/>
      <w:r w:rsidRPr="002D0B36">
        <w:rPr>
          <w:rFonts w:ascii="Times New Roman" w:hAnsi="Times New Roman" w:cs="Times New Roman"/>
          <w:lang w:eastAsia="en-US"/>
        </w:rPr>
        <w:t>пяти процентов</w:t>
      </w:r>
      <w:permEnd w:id="6181095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5147989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51479891"/>
      <w:r w:rsidRPr="002D0B36">
        <w:rPr>
          <w:rFonts w:ascii="Times New Roman" w:hAnsi="Times New Roman" w:cs="Times New Roman"/>
          <w:lang w:eastAsia="en-US"/>
        </w:rPr>
        <w:t xml:space="preserve"> (</w:t>
      </w:r>
      <w:permStart w:id="115850386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158503861"/>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303249992" w:edGrp="everyone"/>
      <w:r w:rsidRPr="002D0B36">
        <w:rPr>
          <w:rFonts w:ascii="Times New Roman" w:hAnsi="Times New Roman" w:cs="Times New Roman"/>
        </w:rPr>
        <w:t>20</w:t>
      </w:r>
      <w:proofErr w:type="gramStart"/>
      <w:r w:rsidRPr="002D0B36">
        <w:rPr>
          <w:rFonts w:ascii="Times New Roman" w:hAnsi="Times New Roman" w:cs="Times New Roman"/>
        </w:rPr>
        <w:t>%</w:t>
      </w:r>
      <w:permEnd w:id="303249992"/>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9A4543">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9A4543">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r>
        <w:rPr>
          <w:color w:val="000000"/>
          <w:lang w:eastAsia="zh-CN"/>
        </w:rPr>
        <w:t>г.</w:t>
      </w:r>
      <w:r w:rsidR="003C387D">
        <w:rPr>
          <w:color w:val="000000"/>
          <w:lang w:eastAsia="zh-CN"/>
        </w:rPr>
        <w:t xml:space="preserve"> </w:t>
      </w:r>
      <w:proofErr w:type="spellStart"/>
      <w:proofErr w:type="gramStart"/>
      <w:r>
        <w:rPr>
          <w:color w:val="000000"/>
          <w:lang w:eastAsia="zh-CN"/>
        </w:rPr>
        <w:t>Уфа,ул</w:t>
      </w:r>
      <w:proofErr w:type="spellEnd"/>
      <w:r>
        <w:rPr>
          <w:color w:val="000000"/>
          <w:lang w:eastAsia="zh-CN"/>
        </w:rPr>
        <w:t>.</w:t>
      </w:r>
      <w:proofErr w:type="gramEnd"/>
      <w:r w:rsidR="003C387D">
        <w:rPr>
          <w:color w:val="000000"/>
          <w:lang w:eastAsia="zh-CN"/>
        </w:rPr>
        <w:t xml:space="preserve"> </w:t>
      </w:r>
      <w:r>
        <w:rPr>
          <w:color w:val="000000"/>
          <w:lang w:eastAsia="zh-CN"/>
        </w:rPr>
        <w:t>Ленина,</w:t>
      </w:r>
      <w:r w:rsidR="003C387D">
        <w:rPr>
          <w:color w:val="000000"/>
          <w:lang w:eastAsia="zh-CN"/>
        </w:rPr>
        <w:t xml:space="preserve"> </w:t>
      </w:r>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№3</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9A4543" w:rsidRDefault="005F50C1" w:rsidP="0020748F">
            <w:pPr>
              <w:jc w:val="center"/>
              <w:rPr>
                <w:rFonts w:eastAsia="MS Mincho"/>
              </w:rPr>
            </w:pPr>
            <w:r>
              <w:rPr>
                <w:rFonts w:eastAsia="MS Mincho"/>
                <w:lang w:val="en-US"/>
              </w:rPr>
              <w:t>4</w:t>
            </w:r>
            <w:r w:rsidR="009A4543">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г.</w:t>
      </w:r>
      <w:r w:rsidR="00511D65">
        <w:rPr>
          <w:rFonts w:eastAsia="MS Mincho"/>
          <w:lang w:eastAsia="ja-JP"/>
        </w:rPr>
        <w:t xml:space="preserve"> </w:t>
      </w:r>
      <w:r w:rsidRPr="00635E56">
        <w:rPr>
          <w:rFonts w:eastAsia="MS Mincho"/>
          <w:lang w:eastAsia="ja-JP"/>
        </w:rPr>
        <w:t>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B5ADA">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B5ADA">
      <w:rPr>
        <w:rFonts w:ascii="Times New Roman" w:hAnsi="Times New Roman"/>
        <w:noProof/>
      </w:rPr>
      <w:t>17</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0E81"/>
    <w:rsid w:val="003C13DF"/>
    <w:rsid w:val="003C387D"/>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65"/>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4543"/>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8565A7"/>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B8480-1715-41F4-AB97-A587E7B1A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4989</Words>
  <Characters>35073</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Резяпова Адэля Геннадьевна</cp:lastModifiedBy>
  <cp:revision>4</cp:revision>
  <cp:lastPrinted>2020-05-14T03:35:00Z</cp:lastPrinted>
  <dcterms:created xsi:type="dcterms:W3CDTF">2020-05-14T03:36:00Z</dcterms:created>
  <dcterms:modified xsi:type="dcterms:W3CDTF">2020-05-21T13:23:00Z</dcterms:modified>
</cp:coreProperties>
</file>